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bookmarkStart w:id="0" w:name="_GoBack"/>
      <w:bookmarkEnd w:id="0"/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Podatek od nieruchomości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naliczany jest na podstawie ustawy z dnia 12 stycznia 1991 r. o 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podatkach</w:t>
      </w:r>
      <w:r w:rsidR="00CB37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opłatac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h lokalnych (</w:t>
      </w:r>
      <w:proofErr w:type="spellStart"/>
      <w:r w:rsidRPr="007B2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t.j</w:t>
      </w:r>
      <w:proofErr w:type="spellEnd"/>
      <w:r w:rsidRPr="007B2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.: Dz. U. </w:t>
      </w:r>
      <w:proofErr w:type="gramStart"/>
      <w:r w:rsidRPr="007B2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</w:t>
      </w:r>
      <w:proofErr w:type="gramEnd"/>
      <w:r w:rsidRPr="007B2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2019 r., poz. 1170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).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Opodatkowaniu podatkiem od nieruchomości podlegają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następujące nieruchomości lub obiekty budowlane: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-grunty,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-budynki lub ich części,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-budowle lub ich części związane z prowadzeniem działalności gospodarczej.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Podstawę opodatkowania stanowi: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-dla gruntów – powierzchnia,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-dla budynków lub ich części – powierzchnia użytkowa,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-dla budowli lub ich części związanych z prowadzeniem działalności gospodarczej – wartość ustalona zgodnie z przepisami o podatkach  dochodowych, ustalona na dzień 1 stycznia roku podatkowego, stanowiąca podstawę obliczania amortyzacji w tym roku, niepomniejszona o odpisy amortyzacyjne, a w przypadku budowli całkowicie zamortyzowanych – ich wartość z dnia 1 stycznia roku, w którym dokonano ostatniego odpisu amortyzacyjnego.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Podatnikami podatku od nieruchomości są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osoby fizyczne, osoby prawne, jednostki 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organizacyjne, </w:t>
      </w:r>
      <w:r w:rsidR="00CB37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tym spółki nie posiadające osobowości prawnej, będące: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-właścicielami nieruchomości lub obiektów budowlanych,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-posiadaczami samoistnymi nieruchomości lub obiektów budowlanych,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-użytkownikami wieczystymi gruntów,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-posiadaczami nieruchomości lub ich części albo obiektów budowlanych lub ich części, stanowiących własność Skarbu Państwa lub jednostki samorządu terytorialnego.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Rada Gminy, w drodze uchwały, określa wysokość stawek podatku od nieruchomości. z 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tym że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stawki nie mogą przekroczyć rocznie górnych stawek podatkowych ogłoszonych w Rozporządzeniu Ministra Finansów.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Podatek od nieruchomości naliczany jest dla osób fizycznych w drodze decyzji.</w:t>
      </w: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Podatek jest płatny w ratach proporcjonalnie do czasu trwania obowiązku </w:t>
      </w:r>
      <w:proofErr w:type="gramStart"/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podatkowego,</w:t>
      </w:r>
      <w:r w:rsidR="00CB37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w</w:t>
      </w:r>
      <w:proofErr w:type="gramEnd"/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terminach do dnia 15 marca, 15 maja, 15 września i 15 listopada roku podatkowego.</w:t>
      </w: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W przypadku gdy kwota podatku nie przekracza 100 zł, podatek jest płatny </w:t>
      </w:r>
      <w:proofErr w:type="gramStart"/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jednorazowo</w:t>
      </w:r>
      <w:r w:rsidR="00CB37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w</w:t>
      </w:r>
      <w:proofErr w:type="gramEnd"/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terminie pierwszej raty (art. 6 ust. 11a ustawy o podatku od nieruchomości, obowiązuje od 1.01.2016</w:t>
      </w:r>
      <w:proofErr w:type="gramStart"/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</w:t>
      </w:r>
      <w:proofErr w:type="gramEnd"/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.)</w:t>
      </w: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Osoby prawne, jednostki organizacyjne oraz spółki nie mające osobowości prawnej są obowiązane 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składać </w:t>
      </w:r>
      <w:r w:rsidR="00CB37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terminie do dnia 31 stycznia deklaracje na podatek od nieruchomości na dany rok podatkowy na formularzu wg ustalonego wzoru lub w terminie 14 dni od zaistnienia okoliczności mających wpływ na powstanie bądź wygaśnięcie obowiązku podatkowego albo zdarzeń mających wpływ na wysokość podatku oraz opłacają podatek w ratach miesięcznych do dnia 15 każdego miesiąca.</w:t>
      </w:r>
    </w:p>
    <w:p w:rsidR="00E76716" w:rsidRPr="007B2A53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E76716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B2A53" w:rsidRPr="007B2A53" w:rsidRDefault="007B2A53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lastRenderedPageBreak/>
        <w:t>Poda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tek od nieruchomości na rok 2022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 wynosi: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Określa się następujące stawki podatku od nieruchomości obowiązujące na terenie </w:t>
      </w:r>
      <w:proofErr w:type="spellStart"/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gminy</w:t>
      </w:r>
      <w:proofErr w:type="spellEnd"/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Sulików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:</w:t>
      </w:r>
    </w:p>
    <w:p w:rsidR="007B2A53" w:rsidRDefault="007B2A53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(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uchwała  nr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4C4C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XXXIII/253/21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Rady Gminy z dnia  </w:t>
      </w:r>
      <w:r w:rsidR="004C4C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29 września 2021 </w:t>
      </w:r>
      <w:proofErr w:type="spellStart"/>
      <w:r w:rsidR="004C4CA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r.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)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1. Od </w:t>
      </w:r>
      <w:proofErr w:type="gramStart"/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gruntów :</w:t>
      </w:r>
      <w:proofErr w:type="gramEnd"/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a/ związanych z prowadzeniem działalności gospodarczej, bez względu na sposób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zakwalifikowania w ewidencji gruntów i budynków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– 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1,03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</w:t>
      </w:r>
      <w:proofErr w:type="gramEnd"/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1 m2 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powierzchni,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b/ pod wodami powierzchniowymi stojącymi lub wodami powierzchniowymi płynącymi jezior i zbiorników sztucznych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–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5,17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zł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1 ha powierzchni,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c/ pozostałych, w tym zajętych na prowadzenie odpłatnej statutowej działalności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pożytku publicznego przez organizacje pożytku publicznego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– 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0,54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1 m2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powierzchni.</w:t>
      </w:r>
    </w:p>
    <w:p w:rsidR="007B2A53" w:rsidRPr="004C4CA9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d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/ niezabudowanych objętych obszarem rewitalizacji, o której mowa w ustawie z dnia 9 października 2015 roku o rewitalizacji (</w:t>
      </w:r>
      <w:proofErr w:type="spell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Dz.U</w:t>
      </w:r>
      <w:proofErr w:type="spell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 2018r. poz. 1398), i położonych na terenach, dla których miejscowy pl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an zagospodarowania przestrzenn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ego przewiduje przeznaczenie pod zabudowę mieszkaniową, usługową albo zabudowę o przeznaczeniu mieszanym obejmującym wyłączenie te rodzaje zabudowy, jeśli od d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nia wejścia w życie tego pla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nu w odniesieniu do gruntów upłynął okres 4 lat, a w tym czasie nie zakończono budowy zgodnie z przepisami prawa 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budowlanego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 – 3,40 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z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ł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m2 powierzchni.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2. Od budynków lub ich części: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a/ mieszkalnych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-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 0,89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1 m2 powierzchni użytkowej,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b/ związanych z prowadzeniem działalności gospodarczej oraz od budynków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mieszkalnych lub ich części zajętych na prowadz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enie działalności gospodarczej</w:t>
      </w:r>
      <w:proofErr w:type="gramStart"/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– 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25,74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1 m2 powierzchni użytkowej,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c/ zajętych na prowadzenie działalności gospodarczej w zakresie obrotu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kwalifikowanym materiałem siewnym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– 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12,04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</w:t>
      </w:r>
      <w:proofErr w:type="gramEnd"/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1 m2 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powierzchni użytkowej,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d/ związanych z udzielaniem świadczeń zdrowotnych w rozumieniu przepisów o działalności leczniczej, zajętych przez podmiot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y udzielające tych świadczeń</w:t>
      </w:r>
      <w:proofErr w:type="gramStart"/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– 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5,25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</w:t>
      </w:r>
      <w:proofErr w:type="gram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1 m2 powierzchni użytkowej,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e/ pozostałych, w tym zajętych na prowadzenie odpłatnej statutowej działalności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pożytku publicznego przez organizacje pożytku publicznego</w:t>
      </w:r>
      <w:proofErr w:type="gram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–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 8,68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</w:t>
      </w:r>
      <w:proofErr w:type="gramEnd"/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od 1 m2 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powierzchni użytkowej.</w:t>
      </w:r>
    </w:p>
    <w:p w:rsidR="00E76716" w:rsidRPr="00E76716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3. Od budowli -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2%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 ich wartości określonej na podstawie art. 4 ust.1 </w:t>
      </w:r>
      <w:proofErr w:type="spellStart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3 i ust. 3 – 7 ustawy z dnia 12 stycznia 1991 roku o podatkach i opłatach lokalnych (tekst jedno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lity: Dz. U. </w:t>
      </w:r>
      <w:proofErr w:type="gramStart"/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z</w:t>
      </w:r>
      <w:proofErr w:type="gramEnd"/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2019 r. poz. 1170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).</w:t>
      </w:r>
    </w:p>
    <w:p w:rsidR="00AB79E2" w:rsidRDefault="00AB79E2" w:rsidP="00E767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</w:p>
    <w:p w:rsidR="00AB79E2" w:rsidRDefault="00AB79E2" w:rsidP="00E767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</w:p>
    <w:p w:rsidR="00AB79E2" w:rsidRDefault="00E76716" w:rsidP="00E767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E7671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Aktualne formularze do pobrania na stronie </w:t>
      </w:r>
    </w:p>
    <w:p w:rsidR="00E76716" w:rsidRPr="00E76716" w:rsidRDefault="00A954BB" w:rsidP="00E767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hyperlink r:id="rId4" w:history="1">
        <w:r w:rsidR="00E76716" w:rsidRPr="00E76716">
          <w:rPr>
            <w:rFonts w:ascii="Verdana" w:eastAsia="Times New Roman" w:hAnsi="Verdana" w:cs="Times New Roman"/>
            <w:b/>
            <w:bCs/>
            <w:color w:val="000000"/>
            <w:sz w:val="36"/>
            <w:szCs w:val="36"/>
            <w:lang w:eastAsia="pl-PL"/>
          </w:rPr>
          <w:t>https://www.podatki.gov.pl/podatki-i-oplaty-lokalne/formularze/</w:t>
        </w:r>
      </w:hyperlink>
    </w:p>
    <w:p w:rsidR="005F7082" w:rsidRDefault="005F7082"/>
    <w:sectPr w:rsidR="005F7082" w:rsidSect="007B2A53"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716"/>
    <w:rsid w:val="004C4CA9"/>
    <w:rsid w:val="005F7082"/>
    <w:rsid w:val="007B2A53"/>
    <w:rsid w:val="00A954BB"/>
    <w:rsid w:val="00AB79E2"/>
    <w:rsid w:val="00C0514E"/>
    <w:rsid w:val="00CB379A"/>
    <w:rsid w:val="00E76716"/>
    <w:rsid w:val="00E9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datki.gov.pl/podatki-i-oplaty-lokalne/formularz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Świątek</cp:lastModifiedBy>
  <cp:revision>2</cp:revision>
  <cp:lastPrinted>2022-01-11T09:50:00Z</cp:lastPrinted>
  <dcterms:created xsi:type="dcterms:W3CDTF">2022-01-11T09:51:00Z</dcterms:created>
  <dcterms:modified xsi:type="dcterms:W3CDTF">2022-01-11T09:51:00Z</dcterms:modified>
</cp:coreProperties>
</file>